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5DD8" w14:textId="77777777" w:rsidR="004942DF" w:rsidRDefault="004942DF">
      <w:pPr>
        <w:rPr>
          <w:rFonts w:ascii="Arial" w:hAnsi="Arial" w:cs="Arial"/>
          <w:b/>
          <w:bCs/>
        </w:rPr>
      </w:pPr>
    </w:p>
    <w:p w14:paraId="3925B3A7" w14:textId="5467303B" w:rsidR="004942DF" w:rsidRDefault="004942DF" w:rsidP="004942DF">
      <w:pPr>
        <w:ind w:left="7080" w:firstLine="708"/>
        <w:rPr>
          <w:rFonts w:ascii="Arial" w:hAnsi="Arial" w:cs="Arial"/>
          <w:b/>
          <w:bCs/>
        </w:rPr>
      </w:pPr>
      <w:r w:rsidRPr="00607B7F">
        <w:rPr>
          <w:noProof/>
          <w:color w:val="FF0000"/>
        </w:rPr>
        <w:drawing>
          <wp:inline distT="0" distB="0" distL="0" distR="0" wp14:anchorId="15B226E6" wp14:editId="6E8AF009">
            <wp:extent cx="901411" cy="876822"/>
            <wp:effectExtent l="0" t="0" r="635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32" cy="8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49214" w14:textId="77777777" w:rsidR="004942DF" w:rsidRDefault="004942DF">
      <w:pPr>
        <w:rPr>
          <w:rFonts w:ascii="Arial" w:hAnsi="Arial" w:cs="Arial"/>
          <w:b/>
          <w:bCs/>
        </w:rPr>
      </w:pPr>
    </w:p>
    <w:p w14:paraId="2FC97822" w14:textId="51F93689" w:rsidR="00483F2E" w:rsidRDefault="004942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Protocol kindermishandeling, huiselijk geweld</w:t>
      </w:r>
    </w:p>
    <w:p w14:paraId="11923CBB" w14:textId="32308051" w:rsidR="004942DF" w:rsidRDefault="004942DF">
      <w:pPr>
        <w:rPr>
          <w:rFonts w:ascii="Arial" w:hAnsi="Arial" w:cs="Arial"/>
          <w:b/>
          <w:bCs/>
        </w:rPr>
      </w:pPr>
    </w:p>
    <w:p w14:paraId="24DC3569" w14:textId="275E9009" w:rsidR="004942DF" w:rsidRDefault="00494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Wanneer er bij aanvang van de behandeling of tijdens de behandeling vermoeden is of sprake is van een onveilige leefsituatie, fysiek-, psychisch of seksueel geweld en verwaarlozing en/of huiselijk geweld, dan worden binnen </w:t>
      </w:r>
      <w:proofErr w:type="spellStart"/>
      <w:r>
        <w:rPr>
          <w:rFonts w:ascii="Arial" w:hAnsi="Arial" w:cs="Arial"/>
        </w:rPr>
        <w:t>ZONpraktijk</w:t>
      </w:r>
      <w:proofErr w:type="spellEnd"/>
      <w:r>
        <w:rPr>
          <w:rFonts w:ascii="Arial" w:hAnsi="Arial" w:cs="Arial"/>
        </w:rPr>
        <w:t xml:space="preserve"> de meldcode huiselijk geweld en kindermishandeling gehanteerd. Met behulp van de 5 stappen in de meldcode wordt het proces van signalering en een besluit over het al dan niet doen van een melding bij Veilig Thuis bewandeld.</w:t>
      </w:r>
    </w:p>
    <w:p w14:paraId="71C87997" w14:textId="77777777" w:rsidR="004942DF" w:rsidRDefault="004942DF">
      <w:pPr>
        <w:rPr>
          <w:rFonts w:ascii="Arial" w:hAnsi="Arial" w:cs="Arial"/>
        </w:rPr>
      </w:pPr>
    </w:p>
    <w:p w14:paraId="09B7679D" w14:textId="1B880906" w:rsidR="004942DF" w:rsidRDefault="004942DF">
      <w:pPr>
        <w:rPr>
          <w:rFonts w:ascii="Arial" w:hAnsi="Arial" w:cs="Arial"/>
        </w:rPr>
      </w:pPr>
      <w:r>
        <w:rPr>
          <w:rFonts w:ascii="Arial" w:hAnsi="Arial" w:cs="Arial"/>
        </w:rPr>
        <w:t>De 5 stappen zijn:</w:t>
      </w:r>
    </w:p>
    <w:p w14:paraId="4CCEFE93" w14:textId="417DEFD0" w:rsidR="004942DF" w:rsidRDefault="004942DF" w:rsidP="004942D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942DF">
        <w:rPr>
          <w:rFonts w:ascii="Arial" w:hAnsi="Arial" w:cs="Arial"/>
        </w:rPr>
        <w:t xml:space="preserve">Breng </w:t>
      </w:r>
      <w:r>
        <w:rPr>
          <w:rFonts w:ascii="Arial" w:hAnsi="Arial" w:cs="Arial"/>
        </w:rPr>
        <w:t xml:space="preserve">de signalen in kaart. De </w:t>
      </w:r>
      <w:proofErr w:type="spellStart"/>
      <w:r>
        <w:rPr>
          <w:rFonts w:ascii="Arial" w:hAnsi="Arial" w:cs="Arial"/>
        </w:rPr>
        <w:t>kindcheck</w:t>
      </w:r>
      <w:proofErr w:type="spellEnd"/>
      <w:r>
        <w:rPr>
          <w:rFonts w:ascii="Arial" w:hAnsi="Arial" w:cs="Arial"/>
        </w:rPr>
        <w:t xml:space="preserve"> is onderdeel van deze stap.</w:t>
      </w:r>
    </w:p>
    <w:p w14:paraId="1765D050" w14:textId="1A9600F2" w:rsidR="004942DF" w:rsidRDefault="004942DF" w:rsidP="004942D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Overleg met een collega. Raadpleeg eventueel Veilig Thuis.</w:t>
      </w:r>
    </w:p>
    <w:p w14:paraId="07AF1644" w14:textId="63216242" w:rsidR="004942DF" w:rsidRDefault="004942DF" w:rsidP="004942D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 in gesprek met de betrokkenen.</w:t>
      </w:r>
    </w:p>
    <w:p w14:paraId="12C3739E" w14:textId="2CA4BE8A" w:rsidR="004942DF" w:rsidRDefault="004942DF" w:rsidP="004942D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Weeg het huiselijk geweld of de kindermishandeling. Neem bij twijfel altijd contact op met Veilig Thuis.</w:t>
      </w:r>
    </w:p>
    <w:p w14:paraId="472E8C8C" w14:textId="5F2F2C97" w:rsidR="004942DF" w:rsidRDefault="004942DF" w:rsidP="004942D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Neem een beslissing. Is melden noodzakelijk? Of is </w:t>
      </w:r>
      <w:proofErr w:type="gramStart"/>
      <w:r>
        <w:rPr>
          <w:rFonts w:ascii="Arial" w:hAnsi="Arial" w:cs="Arial"/>
        </w:rPr>
        <w:t>hulp verlenen</w:t>
      </w:r>
      <w:proofErr w:type="gramEnd"/>
      <w:r>
        <w:rPr>
          <w:rFonts w:ascii="Arial" w:hAnsi="Arial" w:cs="Arial"/>
        </w:rPr>
        <w:t xml:space="preserve"> of organiseren (ook) mogelijk?</w:t>
      </w:r>
    </w:p>
    <w:p w14:paraId="2F521CEA" w14:textId="1EBE1DF0" w:rsidR="004942DF" w:rsidRDefault="004942DF" w:rsidP="004942D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In stap 5 nemen professionals een beslissing op basis van 2 vragen:</w:t>
      </w:r>
    </w:p>
    <w:p w14:paraId="7E8F51C8" w14:textId="38EBD1F5" w:rsidR="004942DF" w:rsidRDefault="004942DF" w:rsidP="004942D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melden bij Veilig Thuis noodzakelijk? Dat is zo wanneer er sprake is van acute of structurele onveiligheid.</w:t>
      </w:r>
    </w:p>
    <w:p w14:paraId="49E28483" w14:textId="1535B798" w:rsidR="004942DF" w:rsidRDefault="004942DF" w:rsidP="004942D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hulpverlenen of organiseren (ook) mogelijk? Dat is mogelijk als:</w:t>
      </w:r>
    </w:p>
    <w:p w14:paraId="37403929" w14:textId="532F5306" w:rsidR="004942DF" w:rsidRDefault="004942DF" w:rsidP="004942DF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De professional in staat is om passende hulp te bieden of te organiseren.</w:t>
      </w:r>
    </w:p>
    <w:p w14:paraId="732E2F5C" w14:textId="5990EE83" w:rsidR="004942DF" w:rsidRDefault="004942DF" w:rsidP="004942DF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De betrokkenen meewerken aan de geboden of georganiseerde hulp.</w:t>
      </w:r>
    </w:p>
    <w:p w14:paraId="6C54328F" w14:textId="281AEF8F" w:rsidR="004942DF" w:rsidRDefault="004942DF" w:rsidP="004942DF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De hulp leidt tot duurzame veiligheid.</w:t>
      </w:r>
    </w:p>
    <w:p w14:paraId="7E880DAD" w14:textId="3FA43E3D" w:rsidR="004942DF" w:rsidRDefault="004942DF" w:rsidP="004942DF">
      <w:pPr>
        <w:rPr>
          <w:rFonts w:ascii="Arial" w:hAnsi="Arial" w:cs="Arial"/>
        </w:rPr>
      </w:pPr>
    </w:p>
    <w:p w14:paraId="1DFCB4BB" w14:textId="2E0D3B28" w:rsidR="004942DF" w:rsidRDefault="004942DF" w:rsidP="004942DF">
      <w:pPr>
        <w:rPr>
          <w:rFonts w:ascii="Arial" w:hAnsi="Arial" w:cs="Arial"/>
        </w:rPr>
      </w:pPr>
      <w:r>
        <w:rPr>
          <w:rFonts w:ascii="Arial" w:hAnsi="Arial" w:cs="Arial"/>
        </w:rPr>
        <w:t>De 5 stappen worden vastgelegd in het patiëntendossier. En er wordt altijd gebruik gemaakt van documenten/andere stappen in de meldcode, zie:</w:t>
      </w:r>
    </w:p>
    <w:p w14:paraId="1AF48F9E" w14:textId="2547718C" w:rsidR="004942DF" w:rsidRDefault="009944E4" w:rsidP="004942DF">
      <w:pPr>
        <w:rPr>
          <w:rFonts w:ascii="Arial" w:hAnsi="Arial" w:cs="Arial"/>
        </w:rPr>
      </w:pPr>
      <w:hyperlink r:id="rId6" w:history="1">
        <w:r w:rsidRPr="009A76AD">
          <w:rPr>
            <w:rStyle w:val="Hyperlink"/>
            <w:rFonts w:ascii="Arial" w:hAnsi="Arial" w:cs="Arial"/>
          </w:rPr>
          <w:t>https://www.rijksoverheid.nl/onderwerpen/huiselijk-geweld/meldcode</w:t>
        </w:r>
      </w:hyperlink>
    </w:p>
    <w:p w14:paraId="77578781" w14:textId="40DBC620" w:rsidR="009944E4" w:rsidRDefault="009944E4" w:rsidP="004942DF">
      <w:pPr>
        <w:rPr>
          <w:rFonts w:ascii="Arial" w:hAnsi="Arial" w:cs="Arial"/>
        </w:rPr>
      </w:pPr>
    </w:p>
    <w:p w14:paraId="4A4C914A" w14:textId="766EB1A6" w:rsidR="009944E4" w:rsidRDefault="009944E4" w:rsidP="004942DF">
      <w:pPr>
        <w:rPr>
          <w:rFonts w:ascii="Arial" w:hAnsi="Arial" w:cs="Arial"/>
        </w:rPr>
      </w:pPr>
    </w:p>
    <w:p w14:paraId="0FA2317B" w14:textId="77777777" w:rsidR="009944E4" w:rsidRPr="004942DF" w:rsidRDefault="009944E4" w:rsidP="004942DF">
      <w:pPr>
        <w:rPr>
          <w:rFonts w:ascii="Arial" w:hAnsi="Arial" w:cs="Arial"/>
        </w:rPr>
      </w:pPr>
    </w:p>
    <w:p w14:paraId="17862360" w14:textId="1007EABA" w:rsidR="004942DF" w:rsidRDefault="004942DF">
      <w:pPr>
        <w:rPr>
          <w:rFonts w:ascii="Arial" w:hAnsi="Arial" w:cs="Arial"/>
        </w:rPr>
      </w:pPr>
    </w:p>
    <w:p w14:paraId="1AC494AD" w14:textId="77777777" w:rsidR="004942DF" w:rsidRPr="004942DF" w:rsidRDefault="004942DF">
      <w:pPr>
        <w:rPr>
          <w:rFonts w:ascii="Arial" w:hAnsi="Arial" w:cs="Arial"/>
        </w:rPr>
      </w:pPr>
    </w:p>
    <w:sectPr w:rsidR="004942DF" w:rsidRPr="004942DF" w:rsidSect="00F931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3278"/>
    <w:multiLevelType w:val="hybridMultilevel"/>
    <w:tmpl w:val="6F8A7F6E"/>
    <w:lvl w:ilvl="0" w:tplc="D9DA35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0600D"/>
    <w:multiLevelType w:val="hybridMultilevel"/>
    <w:tmpl w:val="340C04AC"/>
    <w:lvl w:ilvl="0" w:tplc="5BFE9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3244"/>
    <w:multiLevelType w:val="hybridMultilevel"/>
    <w:tmpl w:val="F1DADCE6"/>
    <w:lvl w:ilvl="0" w:tplc="9D100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915151">
    <w:abstractNumId w:val="1"/>
  </w:num>
  <w:num w:numId="2" w16cid:durableId="799541863">
    <w:abstractNumId w:val="2"/>
  </w:num>
  <w:num w:numId="3" w16cid:durableId="90822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DF"/>
    <w:rsid w:val="001F38C6"/>
    <w:rsid w:val="004942DF"/>
    <w:rsid w:val="009944E4"/>
    <w:rsid w:val="00F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7B626"/>
  <w15:chartTrackingRefBased/>
  <w15:docId w15:val="{4D853F0C-0381-0B42-A861-B50A3CEE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42D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944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4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onderwerpen/huiselijk-geweld/meldco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2022-10-30T11:08:00Z</dcterms:created>
  <dcterms:modified xsi:type="dcterms:W3CDTF">2022-10-30T11:31:00Z</dcterms:modified>
</cp:coreProperties>
</file>